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CDB6C" w14:textId="77777777" w:rsidR="000D1E4B" w:rsidRPr="007A01FD" w:rsidRDefault="000D1E4B" w:rsidP="000D1E4B">
      <w:pPr>
        <w:rPr>
          <w:lang w:val="en-GB"/>
        </w:rPr>
      </w:pPr>
      <w:r w:rsidRPr="00E95BD4">
        <w:rPr>
          <w:lang w:val="pl-PL"/>
        </w:rPr>
        <w:t xml:space="preserve">Prijavljeno za odmero takse dne 24./1. </w:t>
      </w:r>
      <w:r w:rsidRPr="00E95BD4">
        <w:rPr>
          <w:lang w:val="en-GB"/>
        </w:rPr>
        <w:t xml:space="preserve">1912 ad B. </w:t>
      </w:r>
      <w:proofErr w:type="spellStart"/>
      <w:r w:rsidRPr="00E95BD4">
        <w:rPr>
          <w:lang w:val="en-GB"/>
        </w:rPr>
        <w:t>št</w:t>
      </w:r>
      <w:proofErr w:type="spellEnd"/>
      <w:r w:rsidRPr="00E95BD4">
        <w:rPr>
          <w:lang w:val="en-GB"/>
        </w:rPr>
        <w:t>. 93</w:t>
      </w:r>
    </w:p>
    <w:p w14:paraId="145AA4D0" w14:textId="2ECE8E87" w:rsidR="000D1E4B" w:rsidRPr="00E95BD4" w:rsidRDefault="000D1E4B" w:rsidP="000D1E4B">
      <w:pPr>
        <w:ind w:left="5664" w:firstLine="708"/>
        <w:rPr>
          <w:lang w:val="sv-SE"/>
        </w:rPr>
      </w:pPr>
      <w:r w:rsidRPr="00E95BD4">
        <w:rPr>
          <w:lang w:val="en-GB"/>
        </w:rPr>
        <w:t xml:space="preserve">Kahle </w:t>
      </w:r>
      <w:proofErr w:type="spellStart"/>
      <w:r w:rsidRPr="00E95BD4">
        <w:rPr>
          <w:lang w:val="en-GB"/>
        </w:rPr>
        <w:t>mp</w:t>
      </w:r>
      <w:proofErr w:type="spellEnd"/>
      <w:r w:rsidRPr="00E95BD4">
        <w:rPr>
          <w:lang w:val="en-GB"/>
        </w:rPr>
        <w:t xml:space="preserve">. </w:t>
      </w:r>
      <w:r w:rsidRPr="00E95BD4">
        <w:rPr>
          <w:lang w:val="sv-SE"/>
        </w:rPr>
        <w:t>Lankr mp</w:t>
      </w:r>
      <w:r w:rsidR="00F04135">
        <w:rPr>
          <w:lang w:val="sv-SE"/>
        </w:rPr>
        <w:t>.</w:t>
      </w:r>
      <w:r w:rsidRPr="00E95BD4">
        <w:rPr>
          <w:lang w:val="sv-SE"/>
        </w:rPr>
        <w:t xml:space="preserve">  </w:t>
      </w:r>
    </w:p>
    <w:p w14:paraId="74718C96" w14:textId="77777777" w:rsidR="000D1E4B" w:rsidRPr="00E95BD4" w:rsidRDefault="000D1E4B" w:rsidP="000D1E4B">
      <w:pPr>
        <w:rPr>
          <w:lang w:val="sv-SE"/>
        </w:rPr>
      </w:pPr>
      <w:r w:rsidRPr="00E95BD4">
        <w:rPr>
          <w:lang w:val="sv-SE"/>
        </w:rPr>
        <w:t>Poslovna številka 7</w:t>
      </w:r>
      <w:r>
        <w:rPr>
          <w:lang w:val="sv-SE"/>
        </w:rPr>
        <w:tab/>
      </w:r>
      <w:r>
        <w:rPr>
          <w:lang w:val="sv-SE"/>
        </w:rPr>
        <w:tab/>
      </w:r>
      <w:r>
        <w:rPr>
          <w:lang w:val="sv-SE"/>
        </w:rPr>
        <w:tab/>
      </w:r>
      <w:r>
        <w:rPr>
          <w:lang w:val="sv-SE"/>
        </w:rPr>
        <w:tab/>
      </w:r>
      <w:r>
        <w:rPr>
          <w:lang w:val="sv-SE"/>
        </w:rPr>
        <w:tab/>
      </w:r>
      <w:r>
        <w:rPr>
          <w:lang w:val="sv-SE"/>
        </w:rPr>
        <w:tab/>
      </w:r>
      <w:r>
        <w:rPr>
          <w:lang w:val="sv-SE"/>
        </w:rPr>
        <w:tab/>
      </w:r>
      <w:r>
        <w:rPr>
          <w:lang w:val="sv-SE"/>
        </w:rPr>
        <w:tab/>
      </w:r>
      <w:r>
        <w:rPr>
          <w:lang w:val="sv-SE"/>
        </w:rPr>
        <w:tab/>
      </w:r>
      <w:r w:rsidRPr="00E95BD4">
        <w:rPr>
          <w:lang w:val="sv-SE"/>
        </w:rPr>
        <w:t xml:space="preserve">Izvod.  </w:t>
      </w:r>
    </w:p>
    <w:p w14:paraId="432B4C34" w14:textId="77777777" w:rsidR="000D1E4B" w:rsidRPr="007A01FD" w:rsidRDefault="000D1E4B" w:rsidP="000D1E4B">
      <w:pPr>
        <w:jc w:val="center"/>
        <w:rPr>
          <w:rFonts w:asciiTheme="majorHAnsi" w:eastAsiaTheme="majorEastAsia" w:hAnsiTheme="majorHAnsi" w:cstheme="majorBidi"/>
          <w:color w:val="0F4761" w:themeColor="accent1" w:themeShade="BF"/>
          <w:sz w:val="40"/>
          <w:szCs w:val="40"/>
          <w:lang w:val="sv-SE"/>
        </w:rPr>
      </w:pPr>
      <w:r w:rsidRPr="007A01FD">
        <w:rPr>
          <w:rFonts w:asciiTheme="majorHAnsi" w:eastAsiaTheme="majorEastAsia" w:hAnsiTheme="majorHAnsi" w:cstheme="majorBidi"/>
          <w:color w:val="0F4761" w:themeColor="accent1" w:themeShade="BF"/>
          <w:sz w:val="40"/>
          <w:szCs w:val="40"/>
          <w:lang w:val="sv-SE"/>
        </w:rPr>
        <w:t>Notarski akt.</w:t>
      </w:r>
    </w:p>
    <w:p w14:paraId="6F174E84" w14:textId="499D3FC0" w:rsidR="000D1E4B" w:rsidRDefault="000D1E4B" w:rsidP="000D1E4B">
      <w:pPr>
        <w:rPr>
          <w:lang w:val="sv-SE"/>
        </w:rPr>
      </w:pPr>
      <w:r w:rsidRPr="00E95BD4">
        <w:rPr>
          <w:lang w:val="sv-SE"/>
        </w:rPr>
        <w:t xml:space="preserve">Pred menoj, dr. Konradom Stöcklingerjem, c. kr. notarjem v Mahrenbergu, sta se danes, </w:t>
      </w:r>
      <w:r w:rsidR="006216D4">
        <w:rPr>
          <w:lang w:val="sv-SE"/>
        </w:rPr>
        <w:t xml:space="preserve">17. </w:t>
      </w:r>
      <w:r w:rsidRPr="00E95BD4">
        <w:rPr>
          <w:lang w:val="sv-SE"/>
        </w:rPr>
        <w:t>sedemnajstega januarja leta</w:t>
      </w:r>
      <w:r w:rsidR="0005552C">
        <w:rPr>
          <w:lang w:val="sv-SE"/>
        </w:rPr>
        <w:t xml:space="preserve"> </w:t>
      </w:r>
      <w:r w:rsidR="0005552C" w:rsidRPr="00E95BD4">
        <w:rPr>
          <w:lang w:val="sv-SE"/>
        </w:rPr>
        <w:t>1912</w:t>
      </w:r>
      <w:r w:rsidRPr="00E95BD4">
        <w:rPr>
          <w:lang w:val="sv-SE"/>
        </w:rPr>
        <w:t xml:space="preserve"> tisoč devetsto dvanajst, zglasila meni osebno znana zakonska zakonca Johann Scharmann, posestnik in trgovec z lesom v Jauneggu, hišna št. 2, in njegova žena Agnes Scharmann, rojena Požarnik, prav tako od tam, ter sta sklenila naslednje</w:t>
      </w:r>
      <w:r w:rsidR="002E39F2">
        <w:rPr>
          <w:lang w:val="sv-SE"/>
        </w:rPr>
        <w:t>.</w:t>
      </w:r>
    </w:p>
    <w:p w14:paraId="018F2673" w14:textId="77777777" w:rsidR="002E39F2" w:rsidRPr="00E95BD4" w:rsidRDefault="002E39F2" w:rsidP="000D1E4B">
      <w:pPr>
        <w:rPr>
          <w:lang w:val="sv-SE"/>
        </w:rPr>
      </w:pPr>
    </w:p>
    <w:p w14:paraId="6C2BFFCF" w14:textId="77777777" w:rsidR="000D1E4B" w:rsidRPr="00E95BD4" w:rsidRDefault="000D1E4B" w:rsidP="000D1E4B">
      <w:pPr>
        <w:jc w:val="center"/>
        <w:rPr>
          <w:lang w:val="pl-PL"/>
        </w:rPr>
      </w:pPr>
      <w:r w:rsidRPr="00E95BD4">
        <w:rPr>
          <w:rFonts w:asciiTheme="majorHAnsi" w:eastAsiaTheme="majorEastAsia" w:hAnsiTheme="majorHAnsi" w:cstheme="majorBidi"/>
          <w:color w:val="0F4761" w:themeColor="accent1" w:themeShade="BF"/>
          <w:sz w:val="40"/>
          <w:szCs w:val="40"/>
          <w:lang w:val="pl-PL"/>
        </w:rPr>
        <w:t>Zakonska pogodba in hkrati dedna pogodba</w:t>
      </w:r>
    </w:p>
    <w:p w14:paraId="2933FC61" w14:textId="77777777" w:rsidR="000D1E4B" w:rsidRPr="00E95BD4" w:rsidRDefault="000D1E4B" w:rsidP="000D1E4B">
      <w:pPr>
        <w:rPr>
          <w:lang w:val="pl-PL"/>
        </w:rPr>
      </w:pPr>
      <w:r w:rsidRPr="00505556">
        <w:rPr>
          <w:u w:val="single"/>
          <w:lang w:val="pl-PL"/>
        </w:rPr>
        <w:t>Prvič</w:t>
      </w:r>
      <w:r>
        <w:rPr>
          <w:lang w:val="pl-PL"/>
        </w:rPr>
        <w:t xml:space="preserve">. </w:t>
      </w:r>
      <w:r w:rsidRPr="00E95BD4">
        <w:rPr>
          <w:lang w:val="pl-PL"/>
        </w:rPr>
        <w:t>Zakonca ustanavljata glede vsega svojega skupnega premoženja, ki ga že sedaj posedujeta, kakor tudi tistega, ki ga bosta v prihodnje med zakonom posamezno ali skupaj pridobila, podedovala ali na kakršenkoli pravni način med živimi ali za primer smrti pridobila in obdržala, splošno skupnost premoženja, za časa življenja in za primer smrti.</w:t>
      </w:r>
      <w:r>
        <w:rPr>
          <w:lang w:val="pl-PL"/>
        </w:rPr>
        <w:t xml:space="preserve"> </w:t>
      </w:r>
      <w:r w:rsidRPr="00E95BD4">
        <w:rPr>
          <w:lang w:val="pl-PL"/>
        </w:rPr>
        <w:t>Po tej določbi se mora ob smrti enega zakonca celotno premoženje, po odštetju skupnih dolgov, razdeliti na dva enaka dela, od katerih en del pripade preživelemu zakoncu kot njegovo prosto lastno premoženje, drugi del pa tvori zapuščino predumrlega, ki pripade njegovim zapustnim otrokom kot dedni delež.</w:t>
      </w:r>
    </w:p>
    <w:p w14:paraId="4A65E3FD" w14:textId="77777777" w:rsidR="000D1E4B" w:rsidRPr="00E95BD4" w:rsidRDefault="000D1E4B" w:rsidP="000D1E4B">
      <w:pPr>
        <w:rPr>
          <w:lang w:val="pl-PL"/>
        </w:rPr>
      </w:pPr>
      <w:r w:rsidRPr="00505556">
        <w:rPr>
          <w:u w:val="single"/>
          <w:lang w:val="pl-PL"/>
        </w:rPr>
        <w:t>Drugič</w:t>
      </w:r>
      <w:r>
        <w:rPr>
          <w:lang w:val="pl-PL"/>
        </w:rPr>
        <w:t xml:space="preserve">. </w:t>
      </w:r>
      <w:r w:rsidRPr="00E95BD4">
        <w:rPr>
          <w:lang w:val="pl-PL"/>
        </w:rPr>
        <w:t>Za primer smrti enega ali drugega zakonca brez zapustitve zakonskih potomcev sklepata zakonca s tem dedno pogodbo, po kateri naj bo preživeli zakonec edini in izključni dedič celotne zapuščine predumrlega.</w:t>
      </w:r>
      <w:r>
        <w:rPr>
          <w:lang w:val="pl-PL"/>
        </w:rPr>
        <w:t xml:space="preserve"> </w:t>
      </w:r>
      <w:r w:rsidRPr="00E95BD4">
        <w:rPr>
          <w:lang w:val="pl-PL"/>
        </w:rPr>
        <w:t>Zakonca si za ta primer medsebojno obljubljata celotno bodočo zapuščino kot dediščino, si vzajemno zagotavljata dedno pravico, in vsaka stran sprejema obljubo druge strani kot veljavno in učinkovito dedno pogodbo.</w:t>
      </w:r>
    </w:p>
    <w:p w14:paraId="41E83714" w14:textId="77777777" w:rsidR="000D1E4B" w:rsidRPr="00E95BD4" w:rsidRDefault="000D1E4B" w:rsidP="000D1E4B">
      <w:pPr>
        <w:rPr>
          <w:lang w:val="pl-PL"/>
        </w:rPr>
      </w:pPr>
      <w:r w:rsidRPr="00D06CBC">
        <w:rPr>
          <w:u w:val="single"/>
          <w:lang w:val="pl-PL"/>
        </w:rPr>
        <w:t>Tretjič</w:t>
      </w:r>
      <w:r w:rsidRPr="00E95BD4">
        <w:rPr>
          <w:lang w:val="pl-PL"/>
        </w:rPr>
        <w:t>. Za primer smrti brez potomcev (§2) zakonca glede tiste četrtine premoženja, ki je po § 1253 b. J. L. izključena iz dedne pogodbe, sestavita skupno oporoko in se medsebojno izrecno določita kot dediča te četrtine.</w:t>
      </w:r>
    </w:p>
    <w:p w14:paraId="0495CFC3" w14:textId="77777777" w:rsidR="000D1E4B" w:rsidRPr="00E95BD4" w:rsidRDefault="000D1E4B" w:rsidP="000D1E4B">
      <w:pPr>
        <w:rPr>
          <w:lang w:val="pl-PL"/>
        </w:rPr>
      </w:pPr>
      <w:r w:rsidRPr="00D06CBC">
        <w:rPr>
          <w:u w:val="single"/>
          <w:lang w:val="pl-PL"/>
        </w:rPr>
        <w:t>Četrtič</w:t>
      </w:r>
      <w:r w:rsidRPr="00E95BD4">
        <w:rPr>
          <w:lang w:val="pl-PL"/>
        </w:rPr>
        <w:t>. Preživelemu zakoncu se izrecno in brezpogojno podeli izključna pravica, da celotno premično in nepremično zapuščino predumrlega, brez izjeme in zlasti tisti z delom smrti sproščeni posestni delež na nepremičninah skupaj z vsem inventarjem, prevzame po sodni ali prisežno navedeni cenitvi, v celoti ali delno, po lastni volji in v svojo last. Ta obljuba je dana in sprejeta kot pogodba.</w:t>
      </w:r>
    </w:p>
    <w:p w14:paraId="025028FC" w14:textId="77777777" w:rsidR="000D1E4B" w:rsidRPr="00E95BD4" w:rsidRDefault="000D1E4B" w:rsidP="000D1E4B">
      <w:pPr>
        <w:rPr>
          <w:lang w:val="pl-PL"/>
        </w:rPr>
      </w:pPr>
      <w:r w:rsidRPr="00ED3673">
        <w:rPr>
          <w:u w:val="single"/>
          <w:lang w:val="pl-PL"/>
        </w:rPr>
        <w:t>Petič</w:t>
      </w:r>
      <w:r w:rsidRPr="00E95BD4">
        <w:rPr>
          <w:lang w:val="pl-PL"/>
        </w:rPr>
        <w:t xml:space="preserve">. V zvezi z dogovorjeno skupnostjo premoženja odstopa Johann Scharmann svoji ženi Agnes Scharmann že danes solastninsko pravico do polovice svoje nepremičnine, </w:t>
      </w:r>
      <w:r w:rsidRPr="00E95BD4">
        <w:rPr>
          <w:lang w:val="pl-PL"/>
        </w:rPr>
        <w:lastRenderedPageBreak/>
        <w:t>ki jo je po sodnem dražbenem zapisniku z dne 19. avgusta 1911, E 165/11/17, kupil za najvišjo ponudbo 5105 kron, in sicer nepremičnine vknjižene v vložku št. 28 katastrske občine Jaunegg. Dovoljuje, da se pri tej nepremičnini takoj vknjiži solastninska pravica do polovice v korist njegove žene.</w:t>
      </w:r>
    </w:p>
    <w:p w14:paraId="5841076A" w14:textId="77777777" w:rsidR="000D1E4B" w:rsidRPr="00E95BD4" w:rsidRDefault="000D1E4B" w:rsidP="000D1E4B">
      <w:pPr>
        <w:rPr>
          <w:lang w:val="pl-PL"/>
        </w:rPr>
      </w:pPr>
      <w:r w:rsidRPr="00ED3673">
        <w:rPr>
          <w:u w:val="single"/>
          <w:lang w:val="pl-PL"/>
        </w:rPr>
        <w:t>Šestič</w:t>
      </w:r>
      <w:r w:rsidRPr="00E95BD4">
        <w:rPr>
          <w:lang w:val="pl-PL"/>
        </w:rPr>
        <w:t>. Agnes Scharmann sprejema ta odstop solastnine in prevzema hkrati polovico zavarovane terjatve Mihaela Namestnika ter pogodbe o izročitvi z dne 1. februarja 1898 v znesku 230,57 kron v svoje osebno plačilno jamstvo, medtem ko se preostala polovica vrednosti nepremičnine v znesku 2437,22 kron šteje kot darilo Agnes Scharmann.</w:t>
      </w:r>
    </w:p>
    <w:p w14:paraId="51C64C5E" w14:textId="77777777" w:rsidR="000D1E4B" w:rsidRPr="00E95BD4" w:rsidRDefault="000D1E4B" w:rsidP="000D1E4B">
      <w:pPr>
        <w:rPr>
          <w:lang w:val="pl-PL"/>
        </w:rPr>
      </w:pPr>
      <w:r w:rsidRPr="00ED3673">
        <w:rPr>
          <w:u w:val="single"/>
          <w:lang w:val="pl-PL"/>
        </w:rPr>
        <w:t>Sedmič</w:t>
      </w:r>
      <w:r w:rsidRPr="00E95BD4">
        <w:rPr>
          <w:lang w:val="pl-PL"/>
        </w:rPr>
        <w:t>. Izročitev nepremičninskega deleža Agnes Scharmann se šteje za izvršeno s podpisom te pogodbe.</w:t>
      </w:r>
    </w:p>
    <w:p w14:paraId="3F6CA158" w14:textId="77777777" w:rsidR="000D1E4B" w:rsidRPr="00E95BD4" w:rsidRDefault="000D1E4B" w:rsidP="000D1E4B">
      <w:pPr>
        <w:rPr>
          <w:lang w:val="pl-PL"/>
        </w:rPr>
      </w:pPr>
      <w:r w:rsidRPr="00ED3673">
        <w:rPr>
          <w:u w:val="single"/>
          <w:lang w:val="pl-PL"/>
        </w:rPr>
        <w:t>Osmič</w:t>
      </w:r>
      <w:r w:rsidRPr="00E95BD4">
        <w:rPr>
          <w:lang w:val="pl-PL"/>
        </w:rPr>
        <w:t>. Ta nepremičnina je v smislu §2 zakona z dne 18. junija 1901, Kr. 74 R. G. Bl., namenjena kmetijstvu.</w:t>
      </w:r>
    </w:p>
    <w:p w14:paraId="457675B9" w14:textId="77777777" w:rsidR="000D1E4B" w:rsidRPr="00E95BD4" w:rsidRDefault="000D1E4B" w:rsidP="000D1E4B">
      <w:pPr>
        <w:rPr>
          <w:lang w:val="pl-PL"/>
        </w:rPr>
      </w:pPr>
      <w:r w:rsidRPr="00597896">
        <w:rPr>
          <w:lang w:val="pl-PL"/>
        </w:rPr>
        <w:t>Nad tem sem sestavil ta notarski akt</w:t>
      </w:r>
      <w:r w:rsidRPr="00E95BD4">
        <w:rPr>
          <w:lang w:val="pl-PL"/>
        </w:rPr>
        <w:t>, ga v navzočnosti meni osebno znanih prič Franza Perkuscha, trgovca, in Gottlieba Kriegerja, c. kr. uradnega sluge, obeh iz Mahrenberga, prebral strankam, ki so ga potrdile in odobrile, ter ga nato skupaj s pričama lastnoročno podpisal.</w:t>
      </w:r>
    </w:p>
    <w:p w14:paraId="6C8F225B" w14:textId="57A05EC0" w:rsidR="000D1E4B" w:rsidRPr="00E95BD4" w:rsidRDefault="000D1E4B" w:rsidP="000D1E4B">
      <w:pPr>
        <w:rPr>
          <w:lang w:val="pl-PL"/>
        </w:rPr>
      </w:pPr>
      <w:r w:rsidRPr="00BF7753">
        <w:rPr>
          <w:u w:val="single"/>
          <w:lang w:val="pl-PL"/>
        </w:rPr>
        <w:t>Stroški</w:t>
      </w:r>
      <w:r w:rsidRPr="00E95BD4">
        <w:rPr>
          <w:lang w:val="pl-PL"/>
        </w:rPr>
        <w:t>: Hon</w:t>
      </w:r>
      <w:r w:rsidR="008E374C">
        <w:rPr>
          <w:lang w:val="pl-PL"/>
        </w:rPr>
        <w:t>orar</w:t>
      </w:r>
      <w:r w:rsidRPr="00E95BD4">
        <w:rPr>
          <w:lang w:val="pl-PL"/>
        </w:rPr>
        <w:t>. 8 K, pisanje 1.60 K, izvod 3.20 K, vidimacija 3.20 K, vpis 1 K, kolki 4 K, pričnina 0.40 K, skupaj 21.40 K, plačano.</w:t>
      </w:r>
    </w:p>
    <w:p w14:paraId="244A8F73" w14:textId="0BE0D3D1" w:rsidR="000D1E4B" w:rsidRPr="00E95BD4" w:rsidRDefault="000D1E4B" w:rsidP="000D1E4B">
      <w:r w:rsidRPr="00E95BD4">
        <w:t>Johann Scharmann, mp.</w:t>
      </w:r>
      <w:r w:rsidR="004703D8">
        <w:t xml:space="preserve"> </w:t>
      </w:r>
      <w:r w:rsidRPr="00E95BD4">
        <w:t xml:space="preserve">Agnes Scharmann, mp. Franz </w:t>
      </w:r>
      <w:proofErr w:type="spellStart"/>
      <w:r w:rsidRPr="00E95BD4">
        <w:t>Perkusch</w:t>
      </w:r>
      <w:proofErr w:type="spellEnd"/>
      <w:r w:rsidRPr="00E95BD4">
        <w:t xml:space="preserve">, mp., </w:t>
      </w:r>
      <w:proofErr w:type="spellStart"/>
      <w:r w:rsidRPr="00E95BD4">
        <w:t>priča</w:t>
      </w:r>
      <w:proofErr w:type="spellEnd"/>
      <w:r w:rsidRPr="00E95BD4">
        <w:t xml:space="preserve">  Gottlieb Krieger, mp., </w:t>
      </w:r>
      <w:proofErr w:type="spellStart"/>
      <w:r w:rsidRPr="00E95BD4">
        <w:t>priča</w:t>
      </w:r>
      <w:proofErr w:type="spellEnd"/>
      <w:r w:rsidRPr="00E95BD4">
        <w:t xml:space="preserve">  </w:t>
      </w:r>
    </w:p>
    <w:p w14:paraId="23F4CD9D" w14:textId="77777777" w:rsidR="000D1E4B" w:rsidRDefault="000D1E4B" w:rsidP="000D1E4B">
      <w:pPr>
        <w:rPr>
          <w:lang w:val="sv-SE"/>
        </w:rPr>
      </w:pPr>
      <w:r w:rsidRPr="00E95BD4">
        <w:rPr>
          <w:lang w:val="sv-SE"/>
        </w:rPr>
        <w:t xml:space="preserve">L. S. Dr. Konrad Stöcklinger, mp. </w:t>
      </w:r>
    </w:p>
    <w:p w14:paraId="0180B384" w14:textId="77777777" w:rsidR="000D1E4B" w:rsidRPr="00E95BD4" w:rsidRDefault="000D1E4B" w:rsidP="000D1E4B">
      <w:pPr>
        <w:rPr>
          <w:lang w:val="sv-SE"/>
        </w:rPr>
      </w:pPr>
      <w:r w:rsidRPr="00E95BD4">
        <w:rPr>
          <w:lang w:val="sv-SE"/>
        </w:rPr>
        <w:t>c. kr. notar</w:t>
      </w:r>
    </w:p>
    <w:p w14:paraId="7375A28E" w14:textId="2752CC2D" w:rsidR="000D1E4B" w:rsidRPr="00E95BD4" w:rsidRDefault="000D1E4B" w:rsidP="000D1E4B">
      <w:pPr>
        <w:rPr>
          <w:lang w:val="sv-SE"/>
        </w:rPr>
      </w:pPr>
      <w:r w:rsidRPr="00E95BD4">
        <w:rPr>
          <w:lang w:val="sv-SE"/>
        </w:rPr>
        <w:t>Zgornji izvod, namenjen Agnes Scharmann, je dobesedno enak izvirniku, napisanemu na enem polu, opremljenemu s tremi kronami kolkov, ki se nahaja v mojih notarskih spisih pod poslovno številko 7.  Mahrenberg, dvajsetega januarja tisoč devetsto dvanajst.</w:t>
      </w:r>
    </w:p>
    <w:p w14:paraId="408F0ACE" w14:textId="2DA7732A" w:rsidR="000D1E4B" w:rsidRPr="00E95BD4" w:rsidRDefault="000D1E4B" w:rsidP="000D1E4B">
      <w:pPr>
        <w:rPr>
          <w:lang w:val="sv-SE"/>
        </w:rPr>
      </w:pPr>
      <w:r w:rsidRPr="00E95BD4">
        <w:rPr>
          <w:lang w:val="sv-SE"/>
        </w:rPr>
        <w:t xml:space="preserve">[Notarski pečat] [Podpis:]  </w:t>
      </w:r>
    </w:p>
    <w:p w14:paraId="4A9E4A6A" w14:textId="77777777" w:rsidR="000D1E4B" w:rsidRPr="00E95BD4" w:rsidRDefault="000D1E4B" w:rsidP="000D1E4B">
      <w:pPr>
        <w:rPr>
          <w:lang w:val="sv-SE"/>
        </w:rPr>
      </w:pPr>
      <w:r w:rsidRPr="00E95BD4">
        <w:rPr>
          <w:lang w:val="sv-SE"/>
        </w:rPr>
        <w:t xml:space="preserve">Dr. Konrad Stöcklinger  </w:t>
      </w:r>
    </w:p>
    <w:p w14:paraId="3599AC96" w14:textId="77777777" w:rsidR="000D1E4B" w:rsidRPr="00E95BD4" w:rsidRDefault="000D1E4B" w:rsidP="000D1E4B">
      <w:pPr>
        <w:rPr>
          <w:lang w:val="sv-SE"/>
        </w:rPr>
      </w:pPr>
      <w:r w:rsidRPr="00E95BD4">
        <w:rPr>
          <w:lang w:val="sv-SE"/>
        </w:rPr>
        <w:t>c. kr. notar</w:t>
      </w:r>
    </w:p>
    <w:p w14:paraId="637EB56E" w14:textId="77777777" w:rsidR="000D1E4B" w:rsidRPr="007A01FD" w:rsidRDefault="000D1E4B" w:rsidP="000D1E4B">
      <w:pPr>
        <w:rPr>
          <w:lang w:val="sv-SE"/>
        </w:rPr>
      </w:pPr>
    </w:p>
    <w:p w14:paraId="0F032CFB" w14:textId="77777777" w:rsidR="000D1E4B" w:rsidRPr="00E95BD4" w:rsidRDefault="000D1E4B" w:rsidP="000D1E4B">
      <w:pPr>
        <w:rPr>
          <w:lang w:val="pl-PL"/>
        </w:rPr>
      </w:pPr>
      <w:r w:rsidRPr="00E95BD4">
        <w:rPr>
          <w:lang w:val="pl-PL"/>
        </w:rPr>
        <w:t xml:space="preserve">Preverjeno in ugotovljeno, da je dobesedno enako izvirniku, ki je opremljen z … listi ter z … kron vrednimi uradnimi in … kron vrednimi legalizacijskimi kolki.  </w:t>
      </w:r>
    </w:p>
    <w:p w14:paraId="07E161DE" w14:textId="77777777" w:rsidR="000D1E4B" w:rsidRPr="00E95BD4" w:rsidRDefault="000D1E4B" w:rsidP="000D1E4B">
      <w:pPr>
        <w:rPr>
          <w:lang w:val="pl-PL"/>
        </w:rPr>
      </w:pPr>
      <w:r w:rsidRPr="00E95BD4">
        <w:rPr>
          <w:lang w:val="pl-PL"/>
        </w:rPr>
        <w:t xml:space="preserve">GRUNTOVNI URAD c. kr. OKRAJNEGA SODIŠČA  </w:t>
      </w:r>
    </w:p>
    <w:p w14:paraId="6C743C77" w14:textId="77777777" w:rsidR="000D1E4B" w:rsidRPr="00E95BD4" w:rsidRDefault="000D1E4B" w:rsidP="000D1E4B">
      <w:pPr>
        <w:rPr>
          <w:lang w:val="pl-PL"/>
        </w:rPr>
      </w:pPr>
      <w:r w:rsidRPr="00E95BD4">
        <w:rPr>
          <w:lang w:val="pl-PL"/>
        </w:rPr>
        <w:t>Mahrenberg, 2. maja 1912</w:t>
      </w:r>
    </w:p>
    <w:p w14:paraId="424091A0" w14:textId="77777777" w:rsidR="000D1E4B" w:rsidRPr="00E95BD4" w:rsidRDefault="000D1E4B" w:rsidP="000D1E4B">
      <w:pPr>
        <w:rPr>
          <w:lang w:val="pl-PL"/>
        </w:rPr>
      </w:pPr>
    </w:p>
    <w:p w14:paraId="421F6C49" w14:textId="77777777" w:rsidR="000D1E4B" w:rsidRPr="00E95BD4" w:rsidRDefault="000D1E4B" w:rsidP="000D1E4B">
      <w:pPr>
        <w:rPr>
          <w:lang w:val="pl-PL"/>
        </w:rPr>
      </w:pPr>
      <w:r w:rsidRPr="00E95BD4">
        <w:rPr>
          <w:lang w:val="pl-PL"/>
        </w:rPr>
        <w:lastRenderedPageBreak/>
        <w:t>Na podlagi te listine je po sklepu z dne 1. maja 1912 T. Z. [NN] pri nepremičnini vložek 28 v občini Jaunegg vknjižena solastninska pravica za Agnes Scharmann.</w:t>
      </w:r>
    </w:p>
    <w:p w14:paraId="4A89F919" w14:textId="77777777" w:rsidR="000D1E4B" w:rsidRPr="00E95BD4" w:rsidRDefault="000D1E4B" w:rsidP="000D1E4B">
      <w:pPr>
        <w:rPr>
          <w:lang w:val="pl-PL"/>
        </w:rPr>
      </w:pPr>
      <w:r w:rsidRPr="00E95BD4">
        <w:rPr>
          <w:lang w:val="pl-PL"/>
        </w:rPr>
        <w:t>Kancelarija c. kr. okrajnega sodišča</w:t>
      </w:r>
    </w:p>
    <w:p w14:paraId="2A25FFFC" w14:textId="77777777" w:rsidR="000D1E4B" w:rsidRDefault="000D1E4B" w:rsidP="000D1E4B">
      <w:pPr>
        <w:rPr>
          <w:lang w:val="pl-PL"/>
        </w:rPr>
      </w:pPr>
      <w:r w:rsidRPr="00E95BD4">
        <w:rPr>
          <w:lang w:val="pl-PL"/>
        </w:rPr>
        <w:t>Mahrenberg, 2. maja 1912</w:t>
      </w:r>
    </w:p>
    <w:p w14:paraId="0DFCF1DF" w14:textId="77777777" w:rsidR="0063742C" w:rsidRDefault="0063742C" w:rsidP="000D1E4B">
      <w:pPr>
        <w:rPr>
          <w:lang w:val="pl-PL"/>
        </w:rPr>
      </w:pPr>
    </w:p>
    <w:p w14:paraId="5D281D14" w14:textId="77777777" w:rsidR="0063742C" w:rsidRDefault="0063742C" w:rsidP="000D1E4B">
      <w:pPr>
        <w:pBdr>
          <w:bottom w:val="single" w:sz="6" w:space="1" w:color="auto"/>
        </w:pBdr>
        <w:rPr>
          <w:lang w:val="pl-PL"/>
        </w:rPr>
      </w:pPr>
    </w:p>
    <w:p w14:paraId="56DA5AFA" w14:textId="0C93A0CF" w:rsidR="00FD3B5B" w:rsidRPr="000D1E4B" w:rsidRDefault="00214EC5" w:rsidP="00E95BD4">
      <w:pPr>
        <w:rPr>
          <w:lang w:val="pl-PL"/>
        </w:rPr>
      </w:pPr>
      <w:proofErr w:type="spellStart"/>
      <w:r w:rsidRPr="000A6202">
        <w:rPr>
          <w:lang w:val="en-GB"/>
        </w:rPr>
        <w:t>mp</w:t>
      </w:r>
      <w:proofErr w:type="spellEnd"/>
      <w:r w:rsidRPr="000A6202">
        <w:rPr>
          <w:lang w:val="en-GB"/>
        </w:rPr>
        <w:t xml:space="preserve">. = </w:t>
      </w:r>
      <w:proofErr w:type="spellStart"/>
      <w:r w:rsidRPr="000A6202">
        <w:rPr>
          <w:lang w:val="en-GB"/>
        </w:rPr>
        <w:t>manu</w:t>
      </w:r>
      <w:proofErr w:type="spellEnd"/>
      <w:r w:rsidRPr="000A6202">
        <w:rPr>
          <w:lang w:val="en-GB"/>
        </w:rPr>
        <w:t xml:space="preserve"> propria</w:t>
      </w:r>
      <w:r w:rsidR="000A6202">
        <w:rPr>
          <w:lang w:val="en-GB"/>
        </w:rPr>
        <w:t xml:space="preserve"> = </w:t>
      </w:r>
      <w:r w:rsidR="000A6202" w:rsidRPr="00597896">
        <w:rPr>
          <w:lang w:val="pl-PL"/>
        </w:rPr>
        <w:t>lastnoro</w:t>
      </w:r>
      <w:r w:rsidR="000A6202" w:rsidRPr="00597896">
        <w:rPr>
          <w:rFonts w:ascii="Aptos" w:hAnsi="Aptos" w:cs="Aptos"/>
          <w:lang w:val="pl-PL"/>
        </w:rPr>
        <w:t>č</w:t>
      </w:r>
      <w:r w:rsidR="000A6202" w:rsidRPr="00597896">
        <w:rPr>
          <w:lang w:val="pl-PL"/>
        </w:rPr>
        <w:t>no</w:t>
      </w:r>
    </w:p>
    <w:sectPr w:rsidR="00FD3B5B" w:rsidRPr="000D1E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7443C"/>
    <w:multiLevelType w:val="multilevel"/>
    <w:tmpl w:val="C5A4E28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17129F5"/>
    <w:multiLevelType w:val="hybridMultilevel"/>
    <w:tmpl w:val="CB3C6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6EFD27F4"/>
    <w:multiLevelType w:val="multilevel"/>
    <w:tmpl w:val="EBDE3E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75A03B7C"/>
    <w:multiLevelType w:val="multilevel"/>
    <w:tmpl w:val="9482B3E2"/>
    <w:lvl w:ilvl="0">
      <w:start w:val="12"/>
      <w:numFmt w:val="upperLetter"/>
      <w:lvlText w:val="%1."/>
      <w:lvlJc w:val="left"/>
      <w:pPr>
        <w:tabs>
          <w:tab w:val="num" w:pos="720"/>
        </w:tabs>
        <w:ind w:left="720" w:hanging="360"/>
      </w:pPr>
    </w:lvl>
    <w:lvl w:ilvl="1">
      <w:start w:val="19"/>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2067340375">
    <w:abstractNumId w:val="1"/>
  </w:num>
  <w:num w:numId="2" w16cid:durableId="1135174308">
    <w:abstractNumId w:val="3"/>
  </w:num>
  <w:num w:numId="3" w16cid:durableId="105009023">
    <w:abstractNumId w:val="2"/>
  </w:num>
  <w:num w:numId="4" w16cid:durableId="2025130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3AB"/>
    <w:rsid w:val="0000205E"/>
    <w:rsid w:val="000111C7"/>
    <w:rsid w:val="00011E5F"/>
    <w:rsid w:val="00016B8F"/>
    <w:rsid w:val="00021A6E"/>
    <w:rsid w:val="00034EDD"/>
    <w:rsid w:val="00040723"/>
    <w:rsid w:val="00040817"/>
    <w:rsid w:val="00040DF5"/>
    <w:rsid w:val="000418FC"/>
    <w:rsid w:val="000473F3"/>
    <w:rsid w:val="000501F2"/>
    <w:rsid w:val="00050337"/>
    <w:rsid w:val="0005552C"/>
    <w:rsid w:val="00062E37"/>
    <w:rsid w:val="00063D34"/>
    <w:rsid w:val="00064CE9"/>
    <w:rsid w:val="0008365F"/>
    <w:rsid w:val="00086AAB"/>
    <w:rsid w:val="00091104"/>
    <w:rsid w:val="00094812"/>
    <w:rsid w:val="00094CB6"/>
    <w:rsid w:val="000A5037"/>
    <w:rsid w:val="000A562E"/>
    <w:rsid w:val="000A6202"/>
    <w:rsid w:val="000A7F3C"/>
    <w:rsid w:val="000B7D8C"/>
    <w:rsid w:val="000C0B82"/>
    <w:rsid w:val="000C4999"/>
    <w:rsid w:val="000D1E4B"/>
    <w:rsid w:val="000D27E4"/>
    <w:rsid w:val="000D7309"/>
    <w:rsid w:val="000F0942"/>
    <w:rsid w:val="000F4F52"/>
    <w:rsid w:val="0010303E"/>
    <w:rsid w:val="00105F9A"/>
    <w:rsid w:val="001073DA"/>
    <w:rsid w:val="001078FE"/>
    <w:rsid w:val="00110723"/>
    <w:rsid w:val="0011152C"/>
    <w:rsid w:val="00114B4D"/>
    <w:rsid w:val="00114D2B"/>
    <w:rsid w:val="00117CCA"/>
    <w:rsid w:val="00120463"/>
    <w:rsid w:val="00122B7F"/>
    <w:rsid w:val="0012594E"/>
    <w:rsid w:val="00140058"/>
    <w:rsid w:val="0014143E"/>
    <w:rsid w:val="00142394"/>
    <w:rsid w:val="00146171"/>
    <w:rsid w:val="0014689C"/>
    <w:rsid w:val="0014715C"/>
    <w:rsid w:val="00154004"/>
    <w:rsid w:val="00154F63"/>
    <w:rsid w:val="00155E21"/>
    <w:rsid w:val="00156C65"/>
    <w:rsid w:val="001570B3"/>
    <w:rsid w:val="00157E7F"/>
    <w:rsid w:val="0016156A"/>
    <w:rsid w:val="00161F5C"/>
    <w:rsid w:val="001633B3"/>
    <w:rsid w:val="00163EFD"/>
    <w:rsid w:val="00165D41"/>
    <w:rsid w:val="00172444"/>
    <w:rsid w:val="00174E2E"/>
    <w:rsid w:val="00185A0C"/>
    <w:rsid w:val="00196177"/>
    <w:rsid w:val="00196185"/>
    <w:rsid w:val="001A455B"/>
    <w:rsid w:val="001A5D80"/>
    <w:rsid w:val="001A751B"/>
    <w:rsid w:val="001B5825"/>
    <w:rsid w:val="001C4863"/>
    <w:rsid w:val="001D437E"/>
    <w:rsid w:val="001D4EAB"/>
    <w:rsid w:val="001D70FA"/>
    <w:rsid w:val="001E37D4"/>
    <w:rsid w:val="001E6D8C"/>
    <w:rsid w:val="001F6803"/>
    <w:rsid w:val="00212647"/>
    <w:rsid w:val="002138E7"/>
    <w:rsid w:val="00214EC5"/>
    <w:rsid w:val="00216EA0"/>
    <w:rsid w:val="0022385A"/>
    <w:rsid w:val="00226D65"/>
    <w:rsid w:val="0023163E"/>
    <w:rsid w:val="00234A3D"/>
    <w:rsid w:val="0024233B"/>
    <w:rsid w:val="00261FFE"/>
    <w:rsid w:val="00267AA2"/>
    <w:rsid w:val="002707EC"/>
    <w:rsid w:val="00271CDE"/>
    <w:rsid w:val="002749FA"/>
    <w:rsid w:val="00282262"/>
    <w:rsid w:val="00282EED"/>
    <w:rsid w:val="00285A88"/>
    <w:rsid w:val="002B0601"/>
    <w:rsid w:val="002C0C59"/>
    <w:rsid w:val="002C6399"/>
    <w:rsid w:val="002D0702"/>
    <w:rsid w:val="002D1026"/>
    <w:rsid w:val="002D2670"/>
    <w:rsid w:val="002D4489"/>
    <w:rsid w:val="002D75D3"/>
    <w:rsid w:val="002E39F2"/>
    <w:rsid w:val="002E3CC8"/>
    <w:rsid w:val="002E41DD"/>
    <w:rsid w:val="002F5C9C"/>
    <w:rsid w:val="00302B1E"/>
    <w:rsid w:val="00314269"/>
    <w:rsid w:val="003178A7"/>
    <w:rsid w:val="003461B0"/>
    <w:rsid w:val="00346B11"/>
    <w:rsid w:val="00352B8D"/>
    <w:rsid w:val="00360C1E"/>
    <w:rsid w:val="003615FB"/>
    <w:rsid w:val="00366E9E"/>
    <w:rsid w:val="003713B5"/>
    <w:rsid w:val="0037400F"/>
    <w:rsid w:val="00377647"/>
    <w:rsid w:val="0038515A"/>
    <w:rsid w:val="00385EA6"/>
    <w:rsid w:val="00392ABB"/>
    <w:rsid w:val="00396A4D"/>
    <w:rsid w:val="0039787A"/>
    <w:rsid w:val="003A62EF"/>
    <w:rsid w:val="003B6F1C"/>
    <w:rsid w:val="003C0646"/>
    <w:rsid w:val="003C06A9"/>
    <w:rsid w:val="003C3029"/>
    <w:rsid w:val="003D2F29"/>
    <w:rsid w:val="003D3432"/>
    <w:rsid w:val="003F0572"/>
    <w:rsid w:val="003F24C0"/>
    <w:rsid w:val="003F5C66"/>
    <w:rsid w:val="004033AB"/>
    <w:rsid w:val="00404162"/>
    <w:rsid w:val="00406A19"/>
    <w:rsid w:val="00406EB9"/>
    <w:rsid w:val="004115F4"/>
    <w:rsid w:val="00411C90"/>
    <w:rsid w:val="00413D93"/>
    <w:rsid w:val="00415625"/>
    <w:rsid w:val="004168F6"/>
    <w:rsid w:val="00421489"/>
    <w:rsid w:val="00443F6C"/>
    <w:rsid w:val="00447653"/>
    <w:rsid w:val="00456801"/>
    <w:rsid w:val="0045724E"/>
    <w:rsid w:val="004703D8"/>
    <w:rsid w:val="00471422"/>
    <w:rsid w:val="00482DD0"/>
    <w:rsid w:val="00484774"/>
    <w:rsid w:val="00490C2D"/>
    <w:rsid w:val="004972E9"/>
    <w:rsid w:val="00497B96"/>
    <w:rsid w:val="004B3994"/>
    <w:rsid w:val="004B49D6"/>
    <w:rsid w:val="004B731F"/>
    <w:rsid w:val="004C0BC9"/>
    <w:rsid w:val="004C386A"/>
    <w:rsid w:val="004C4303"/>
    <w:rsid w:val="004D2645"/>
    <w:rsid w:val="004D3052"/>
    <w:rsid w:val="004D559B"/>
    <w:rsid w:val="004D7406"/>
    <w:rsid w:val="004D7C00"/>
    <w:rsid w:val="004E3634"/>
    <w:rsid w:val="004E4CF5"/>
    <w:rsid w:val="004F3C1D"/>
    <w:rsid w:val="004F685E"/>
    <w:rsid w:val="00505556"/>
    <w:rsid w:val="00511CB6"/>
    <w:rsid w:val="00511E0D"/>
    <w:rsid w:val="00513881"/>
    <w:rsid w:val="0052173C"/>
    <w:rsid w:val="005265AA"/>
    <w:rsid w:val="00527F44"/>
    <w:rsid w:val="0053039A"/>
    <w:rsid w:val="00530E1C"/>
    <w:rsid w:val="005348FF"/>
    <w:rsid w:val="00537EB2"/>
    <w:rsid w:val="0054283B"/>
    <w:rsid w:val="0054613F"/>
    <w:rsid w:val="00546C50"/>
    <w:rsid w:val="00550D13"/>
    <w:rsid w:val="0055598A"/>
    <w:rsid w:val="00556646"/>
    <w:rsid w:val="00561117"/>
    <w:rsid w:val="00561EBD"/>
    <w:rsid w:val="005636E9"/>
    <w:rsid w:val="00570791"/>
    <w:rsid w:val="00571999"/>
    <w:rsid w:val="00572DFB"/>
    <w:rsid w:val="0057772A"/>
    <w:rsid w:val="00587ECB"/>
    <w:rsid w:val="005911DF"/>
    <w:rsid w:val="00597362"/>
    <w:rsid w:val="00597896"/>
    <w:rsid w:val="005B752C"/>
    <w:rsid w:val="005C0F9E"/>
    <w:rsid w:val="005C22DD"/>
    <w:rsid w:val="005D06BA"/>
    <w:rsid w:val="005E2478"/>
    <w:rsid w:val="005E7B45"/>
    <w:rsid w:val="005F252F"/>
    <w:rsid w:val="005F4133"/>
    <w:rsid w:val="005F781C"/>
    <w:rsid w:val="006013DC"/>
    <w:rsid w:val="00601CBE"/>
    <w:rsid w:val="00602CF4"/>
    <w:rsid w:val="00603B73"/>
    <w:rsid w:val="00605371"/>
    <w:rsid w:val="00611E08"/>
    <w:rsid w:val="006216D4"/>
    <w:rsid w:val="00623B84"/>
    <w:rsid w:val="006259C5"/>
    <w:rsid w:val="0063742C"/>
    <w:rsid w:val="00641761"/>
    <w:rsid w:val="0064390E"/>
    <w:rsid w:val="00643B2D"/>
    <w:rsid w:val="00643E18"/>
    <w:rsid w:val="00663719"/>
    <w:rsid w:val="006671B4"/>
    <w:rsid w:val="006719F1"/>
    <w:rsid w:val="0067453B"/>
    <w:rsid w:val="00674A00"/>
    <w:rsid w:val="006767D3"/>
    <w:rsid w:val="00677077"/>
    <w:rsid w:val="00683237"/>
    <w:rsid w:val="00685FE8"/>
    <w:rsid w:val="0069238E"/>
    <w:rsid w:val="00694109"/>
    <w:rsid w:val="00695214"/>
    <w:rsid w:val="0069545B"/>
    <w:rsid w:val="006A4AB6"/>
    <w:rsid w:val="006B107F"/>
    <w:rsid w:val="006B70AD"/>
    <w:rsid w:val="006C7910"/>
    <w:rsid w:val="006D2C5A"/>
    <w:rsid w:val="006E60B1"/>
    <w:rsid w:val="006F44B3"/>
    <w:rsid w:val="006F591D"/>
    <w:rsid w:val="006F5C94"/>
    <w:rsid w:val="007004DA"/>
    <w:rsid w:val="0070055F"/>
    <w:rsid w:val="0070206A"/>
    <w:rsid w:val="007060EA"/>
    <w:rsid w:val="007077F4"/>
    <w:rsid w:val="007112CB"/>
    <w:rsid w:val="0071150C"/>
    <w:rsid w:val="007116C2"/>
    <w:rsid w:val="0071308E"/>
    <w:rsid w:val="00722D76"/>
    <w:rsid w:val="007230F4"/>
    <w:rsid w:val="00725022"/>
    <w:rsid w:val="007262D5"/>
    <w:rsid w:val="00726439"/>
    <w:rsid w:val="00726C64"/>
    <w:rsid w:val="00726FA2"/>
    <w:rsid w:val="00732FF3"/>
    <w:rsid w:val="00737DF9"/>
    <w:rsid w:val="00742B5E"/>
    <w:rsid w:val="00743A1B"/>
    <w:rsid w:val="007472A2"/>
    <w:rsid w:val="0076062F"/>
    <w:rsid w:val="00761787"/>
    <w:rsid w:val="00761861"/>
    <w:rsid w:val="007717B8"/>
    <w:rsid w:val="0077625B"/>
    <w:rsid w:val="0077739D"/>
    <w:rsid w:val="00780BD4"/>
    <w:rsid w:val="00780CC6"/>
    <w:rsid w:val="00784552"/>
    <w:rsid w:val="00791067"/>
    <w:rsid w:val="007967C6"/>
    <w:rsid w:val="007A01FD"/>
    <w:rsid w:val="007A026F"/>
    <w:rsid w:val="007A0D13"/>
    <w:rsid w:val="007A608E"/>
    <w:rsid w:val="007A61E5"/>
    <w:rsid w:val="007B43C3"/>
    <w:rsid w:val="007D1918"/>
    <w:rsid w:val="007D332E"/>
    <w:rsid w:val="007D4F0A"/>
    <w:rsid w:val="007D78AD"/>
    <w:rsid w:val="007E14EB"/>
    <w:rsid w:val="007E6D2D"/>
    <w:rsid w:val="007F3107"/>
    <w:rsid w:val="008031C6"/>
    <w:rsid w:val="00807A86"/>
    <w:rsid w:val="00810F00"/>
    <w:rsid w:val="00814D03"/>
    <w:rsid w:val="008225C6"/>
    <w:rsid w:val="008262F8"/>
    <w:rsid w:val="00827168"/>
    <w:rsid w:val="0083593D"/>
    <w:rsid w:val="00836F45"/>
    <w:rsid w:val="008431DD"/>
    <w:rsid w:val="008452EF"/>
    <w:rsid w:val="008475C6"/>
    <w:rsid w:val="00851008"/>
    <w:rsid w:val="00860D49"/>
    <w:rsid w:val="0086247A"/>
    <w:rsid w:val="0086476F"/>
    <w:rsid w:val="00864FC1"/>
    <w:rsid w:val="008708C4"/>
    <w:rsid w:val="00874F98"/>
    <w:rsid w:val="00877828"/>
    <w:rsid w:val="00891504"/>
    <w:rsid w:val="00897985"/>
    <w:rsid w:val="008A0D1A"/>
    <w:rsid w:val="008A2E3A"/>
    <w:rsid w:val="008A3B75"/>
    <w:rsid w:val="008A6CB6"/>
    <w:rsid w:val="008A78F6"/>
    <w:rsid w:val="008B277D"/>
    <w:rsid w:val="008B35DF"/>
    <w:rsid w:val="008C00E0"/>
    <w:rsid w:val="008C05C3"/>
    <w:rsid w:val="008C462E"/>
    <w:rsid w:val="008C4CD1"/>
    <w:rsid w:val="008C701E"/>
    <w:rsid w:val="008D4EF2"/>
    <w:rsid w:val="008E3531"/>
    <w:rsid w:val="008E374C"/>
    <w:rsid w:val="008E5D66"/>
    <w:rsid w:val="008E6B39"/>
    <w:rsid w:val="008F2C31"/>
    <w:rsid w:val="009042B1"/>
    <w:rsid w:val="00907EA4"/>
    <w:rsid w:val="00910AA5"/>
    <w:rsid w:val="00912503"/>
    <w:rsid w:val="00915598"/>
    <w:rsid w:val="00917E4E"/>
    <w:rsid w:val="0092570A"/>
    <w:rsid w:val="009304F4"/>
    <w:rsid w:val="009311B7"/>
    <w:rsid w:val="0093777B"/>
    <w:rsid w:val="00944D85"/>
    <w:rsid w:val="00944EF0"/>
    <w:rsid w:val="009451C4"/>
    <w:rsid w:val="009463D1"/>
    <w:rsid w:val="00946BA8"/>
    <w:rsid w:val="0095103D"/>
    <w:rsid w:val="00952F60"/>
    <w:rsid w:val="009533DF"/>
    <w:rsid w:val="0096031E"/>
    <w:rsid w:val="009650BD"/>
    <w:rsid w:val="00966734"/>
    <w:rsid w:val="0097089D"/>
    <w:rsid w:val="00970ABC"/>
    <w:rsid w:val="00982549"/>
    <w:rsid w:val="0098338A"/>
    <w:rsid w:val="00990B19"/>
    <w:rsid w:val="009967D2"/>
    <w:rsid w:val="00996CE8"/>
    <w:rsid w:val="009A0CBF"/>
    <w:rsid w:val="009A5A5A"/>
    <w:rsid w:val="009B2544"/>
    <w:rsid w:val="009B2C8F"/>
    <w:rsid w:val="009B5285"/>
    <w:rsid w:val="009C3B39"/>
    <w:rsid w:val="009C4F2B"/>
    <w:rsid w:val="009D1EB1"/>
    <w:rsid w:val="009D75DC"/>
    <w:rsid w:val="009E024D"/>
    <w:rsid w:val="009E1997"/>
    <w:rsid w:val="009E43D7"/>
    <w:rsid w:val="009E463B"/>
    <w:rsid w:val="009E7E17"/>
    <w:rsid w:val="009F025E"/>
    <w:rsid w:val="009F21BF"/>
    <w:rsid w:val="009F4B9F"/>
    <w:rsid w:val="00A00640"/>
    <w:rsid w:val="00A00A47"/>
    <w:rsid w:val="00A1198F"/>
    <w:rsid w:val="00A1647A"/>
    <w:rsid w:val="00A2593F"/>
    <w:rsid w:val="00A338DE"/>
    <w:rsid w:val="00A37A7D"/>
    <w:rsid w:val="00A409FB"/>
    <w:rsid w:val="00A4335A"/>
    <w:rsid w:val="00A4580E"/>
    <w:rsid w:val="00A45BE5"/>
    <w:rsid w:val="00A554D6"/>
    <w:rsid w:val="00A556B8"/>
    <w:rsid w:val="00A5609E"/>
    <w:rsid w:val="00A5701F"/>
    <w:rsid w:val="00A578E7"/>
    <w:rsid w:val="00A618B2"/>
    <w:rsid w:val="00A662C5"/>
    <w:rsid w:val="00A754E5"/>
    <w:rsid w:val="00A75DE2"/>
    <w:rsid w:val="00A75F87"/>
    <w:rsid w:val="00A77A03"/>
    <w:rsid w:val="00A87BE6"/>
    <w:rsid w:val="00A9333C"/>
    <w:rsid w:val="00AA1A1C"/>
    <w:rsid w:val="00AA4E10"/>
    <w:rsid w:val="00AB061D"/>
    <w:rsid w:val="00AB0BE8"/>
    <w:rsid w:val="00AC0348"/>
    <w:rsid w:val="00AC1CB3"/>
    <w:rsid w:val="00AD0D4A"/>
    <w:rsid w:val="00AD5505"/>
    <w:rsid w:val="00AF0697"/>
    <w:rsid w:val="00AF2715"/>
    <w:rsid w:val="00AF57F3"/>
    <w:rsid w:val="00AF7299"/>
    <w:rsid w:val="00AF7A36"/>
    <w:rsid w:val="00B00660"/>
    <w:rsid w:val="00B15A97"/>
    <w:rsid w:val="00B15AC4"/>
    <w:rsid w:val="00B16663"/>
    <w:rsid w:val="00B23031"/>
    <w:rsid w:val="00B2538A"/>
    <w:rsid w:val="00B30F10"/>
    <w:rsid w:val="00B4579B"/>
    <w:rsid w:val="00B472DC"/>
    <w:rsid w:val="00B4773F"/>
    <w:rsid w:val="00B60402"/>
    <w:rsid w:val="00B66AE2"/>
    <w:rsid w:val="00B742BC"/>
    <w:rsid w:val="00B86B6A"/>
    <w:rsid w:val="00B9138B"/>
    <w:rsid w:val="00B95AE6"/>
    <w:rsid w:val="00BA027D"/>
    <w:rsid w:val="00BA16BD"/>
    <w:rsid w:val="00BA4F9E"/>
    <w:rsid w:val="00BA5D9A"/>
    <w:rsid w:val="00BB0863"/>
    <w:rsid w:val="00BB3D81"/>
    <w:rsid w:val="00BB417A"/>
    <w:rsid w:val="00BB5761"/>
    <w:rsid w:val="00BD1B13"/>
    <w:rsid w:val="00BD2393"/>
    <w:rsid w:val="00BD25F7"/>
    <w:rsid w:val="00BD32AF"/>
    <w:rsid w:val="00BE65E7"/>
    <w:rsid w:val="00BF22E4"/>
    <w:rsid w:val="00BF2D76"/>
    <w:rsid w:val="00BF3C9E"/>
    <w:rsid w:val="00BF52E6"/>
    <w:rsid w:val="00BF7753"/>
    <w:rsid w:val="00BF7C35"/>
    <w:rsid w:val="00C026FF"/>
    <w:rsid w:val="00C03138"/>
    <w:rsid w:val="00C03F7A"/>
    <w:rsid w:val="00C20582"/>
    <w:rsid w:val="00C22C35"/>
    <w:rsid w:val="00C30289"/>
    <w:rsid w:val="00C30536"/>
    <w:rsid w:val="00C31D87"/>
    <w:rsid w:val="00C32EE3"/>
    <w:rsid w:val="00C35AEC"/>
    <w:rsid w:val="00C43E23"/>
    <w:rsid w:val="00C45673"/>
    <w:rsid w:val="00C512AC"/>
    <w:rsid w:val="00C51CAE"/>
    <w:rsid w:val="00C54E2C"/>
    <w:rsid w:val="00C54FE2"/>
    <w:rsid w:val="00C55C64"/>
    <w:rsid w:val="00C612C1"/>
    <w:rsid w:val="00C618DE"/>
    <w:rsid w:val="00C705CC"/>
    <w:rsid w:val="00C71821"/>
    <w:rsid w:val="00C739F2"/>
    <w:rsid w:val="00C74369"/>
    <w:rsid w:val="00C75E81"/>
    <w:rsid w:val="00C778ED"/>
    <w:rsid w:val="00C81BB1"/>
    <w:rsid w:val="00C8493F"/>
    <w:rsid w:val="00C96296"/>
    <w:rsid w:val="00CB017C"/>
    <w:rsid w:val="00CB3186"/>
    <w:rsid w:val="00CB781E"/>
    <w:rsid w:val="00CC2CD2"/>
    <w:rsid w:val="00CC2EF3"/>
    <w:rsid w:val="00CC4D58"/>
    <w:rsid w:val="00CD76B0"/>
    <w:rsid w:val="00CD76C2"/>
    <w:rsid w:val="00CE116B"/>
    <w:rsid w:val="00CE4799"/>
    <w:rsid w:val="00CE4C5D"/>
    <w:rsid w:val="00CE7C57"/>
    <w:rsid w:val="00D06CBC"/>
    <w:rsid w:val="00D07FD2"/>
    <w:rsid w:val="00D14D40"/>
    <w:rsid w:val="00D217D5"/>
    <w:rsid w:val="00D22A2E"/>
    <w:rsid w:val="00D4196D"/>
    <w:rsid w:val="00D5128D"/>
    <w:rsid w:val="00D52EE9"/>
    <w:rsid w:val="00D61411"/>
    <w:rsid w:val="00D62B38"/>
    <w:rsid w:val="00D637DA"/>
    <w:rsid w:val="00D639AA"/>
    <w:rsid w:val="00D64F68"/>
    <w:rsid w:val="00D65E14"/>
    <w:rsid w:val="00D67502"/>
    <w:rsid w:val="00D742A5"/>
    <w:rsid w:val="00D75F78"/>
    <w:rsid w:val="00D82712"/>
    <w:rsid w:val="00D83037"/>
    <w:rsid w:val="00D848D1"/>
    <w:rsid w:val="00D90346"/>
    <w:rsid w:val="00D90D65"/>
    <w:rsid w:val="00D95092"/>
    <w:rsid w:val="00D953C4"/>
    <w:rsid w:val="00DB0563"/>
    <w:rsid w:val="00DB1482"/>
    <w:rsid w:val="00DB3FCD"/>
    <w:rsid w:val="00DB6F21"/>
    <w:rsid w:val="00DD2C88"/>
    <w:rsid w:val="00DD4E89"/>
    <w:rsid w:val="00DE21D2"/>
    <w:rsid w:val="00DE7610"/>
    <w:rsid w:val="00DF1D4E"/>
    <w:rsid w:val="00DF1F80"/>
    <w:rsid w:val="00DF3A85"/>
    <w:rsid w:val="00DF711F"/>
    <w:rsid w:val="00E0336D"/>
    <w:rsid w:val="00E04AF8"/>
    <w:rsid w:val="00E16223"/>
    <w:rsid w:val="00E21627"/>
    <w:rsid w:val="00E21CAD"/>
    <w:rsid w:val="00E23741"/>
    <w:rsid w:val="00E24CA3"/>
    <w:rsid w:val="00E25153"/>
    <w:rsid w:val="00E33829"/>
    <w:rsid w:val="00E34B6E"/>
    <w:rsid w:val="00E34EBD"/>
    <w:rsid w:val="00E402E6"/>
    <w:rsid w:val="00E43DA4"/>
    <w:rsid w:val="00E5062F"/>
    <w:rsid w:val="00E52C03"/>
    <w:rsid w:val="00E54055"/>
    <w:rsid w:val="00E54A29"/>
    <w:rsid w:val="00E70FB8"/>
    <w:rsid w:val="00E8133F"/>
    <w:rsid w:val="00E8342E"/>
    <w:rsid w:val="00E849BF"/>
    <w:rsid w:val="00E85CDB"/>
    <w:rsid w:val="00E87BCE"/>
    <w:rsid w:val="00E90496"/>
    <w:rsid w:val="00E95BD4"/>
    <w:rsid w:val="00E97C43"/>
    <w:rsid w:val="00EA186D"/>
    <w:rsid w:val="00EB069A"/>
    <w:rsid w:val="00EB706D"/>
    <w:rsid w:val="00EB767C"/>
    <w:rsid w:val="00ED27C5"/>
    <w:rsid w:val="00ED3673"/>
    <w:rsid w:val="00ED39BB"/>
    <w:rsid w:val="00ED5181"/>
    <w:rsid w:val="00EE1BFA"/>
    <w:rsid w:val="00EE2CA1"/>
    <w:rsid w:val="00EF2B32"/>
    <w:rsid w:val="00EF56EF"/>
    <w:rsid w:val="00EF7354"/>
    <w:rsid w:val="00F012B1"/>
    <w:rsid w:val="00F038BF"/>
    <w:rsid w:val="00F04135"/>
    <w:rsid w:val="00F128EA"/>
    <w:rsid w:val="00F22E30"/>
    <w:rsid w:val="00F26A61"/>
    <w:rsid w:val="00F320D3"/>
    <w:rsid w:val="00F40FBD"/>
    <w:rsid w:val="00F4108C"/>
    <w:rsid w:val="00F5220D"/>
    <w:rsid w:val="00F52E7C"/>
    <w:rsid w:val="00F5666F"/>
    <w:rsid w:val="00F6440F"/>
    <w:rsid w:val="00F66F5B"/>
    <w:rsid w:val="00F70CC4"/>
    <w:rsid w:val="00F725D2"/>
    <w:rsid w:val="00F75CCF"/>
    <w:rsid w:val="00F83344"/>
    <w:rsid w:val="00FA2587"/>
    <w:rsid w:val="00FB2D1A"/>
    <w:rsid w:val="00FB38A6"/>
    <w:rsid w:val="00FB5780"/>
    <w:rsid w:val="00FC00AE"/>
    <w:rsid w:val="00FC0D7F"/>
    <w:rsid w:val="00FC3907"/>
    <w:rsid w:val="00FC6816"/>
    <w:rsid w:val="00FD3B5B"/>
    <w:rsid w:val="00FD44FA"/>
    <w:rsid w:val="00FD4F4C"/>
    <w:rsid w:val="00FD5958"/>
    <w:rsid w:val="00FE089A"/>
    <w:rsid w:val="00FE2407"/>
    <w:rsid w:val="00FE47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B14BA"/>
  <w15:chartTrackingRefBased/>
  <w15:docId w15:val="{81EC03BE-918C-435D-8FEC-A6164079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033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033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033A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033A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033A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033A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033A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033A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033A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033A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033A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033A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033A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033A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033A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033A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033A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033AB"/>
    <w:rPr>
      <w:rFonts w:eastAsiaTheme="majorEastAsia" w:cstheme="majorBidi"/>
      <w:color w:val="272727" w:themeColor="text1" w:themeTint="D8"/>
    </w:rPr>
  </w:style>
  <w:style w:type="paragraph" w:styleId="Titel">
    <w:name w:val="Title"/>
    <w:basedOn w:val="Standard"/>
    <w:next w:val="Standard"/>
    <w:link w:val="TitelZchn"/>
    <w:uiPriority w:val="10"/>
    <w:qFormat/>
    <w:rsid w:val="004033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033A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033A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033A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033A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033AB"/>
    <w:rPr>
      <w:i/>
      <w:iCs/>
      <w:color w:val="404040" w:themeColor="text1" w:themeTint="BF"/>
    </w:rPr>
  </w:style>
  <w:style w:type="paragraph" w:styleId="Listenabsatz">
    <w:name w:val="List Paragraph"/>
    <w:basedOn w:val="Standard"/>
    <w:uiPriority w:val="34"/>
    <w:qFormat/>
    <w:rsid w:val="004033AB"/>
    <w:pPr>
      <w:ind w:left="720"/>
      <w:contextualSpacing/>
    </w:pPr>
  </w:style>
  <w:style w:type="character" w:styleId="IntensiveHervorhebung">
    <w:name w:val="Intense Emphasis"/>
    <w:basedOn w:val="Absatz-Standardschriftart"/>
    <w:uiPriority w:val="21"/>
    <w:qFormat/>
    <w:rsid w:val="004033AB"/>
    <w:rPr>
      <w:i/>
      <w:iCs/>
      <w:color w:val="0F4761" w:themeColor="accent1" w:themeShade="BF"/>
    </w:rPr>
  </w:style>
  <w:style w:type="paragraph" w:styleId="IntensivesZitat">
    <w:name w:val="Intense Quote"/>
    <w:basedOn w:val="Standard"/>
    <w:next w:val="Standard"/>
    <w:link w:val="IntensivesZitatZchn"/>
    <w:uiPriority w:val="30"/>
    <w:qFormat/>
    <w:rsid w:val="004033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033AB"/>
    <w:rPr>
      <w:i/>
      <w:iCs/>
      <w:color w:val="0F4761" w:themeColor="accent1" w:themeShade="BF"/>
    </w:rPr>
  </w:style>
  <w:style w:type="character" w:styleId="IntensiverVerweis">
    <w:name w:val="Intense Reference"/>
    <w:basedOn w:val="Absatz-Standardschriftart"/>
    <w:uiPriority w:val="32"/>
    <w:qFormat/>
    <w:rsid w:val="004033AB"/>
    <w:rPr>
      <w:b/>
      <w:bCs/>
      <w:smallCaps/>
      <w:color w:val="0F4761" w:themeColor="accent1" w:themeShade="BF"/>
      <w:spacing w:val="5"/>
    </w:rPr>
  </w:style>
  <w:style w:type="table" w:styleId="Tabellenraster">
    <w:name w:val="Table Grid"/>
    <w:basedOn w:val="NormaleTabelle"/>
    <w:uiPriority w:val="39"/>
    <w:rsid w:val="00C5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620</Words>
  <Characters>3981</Characters>
  <Application>Microsoft Office Word</Application>
  <DocSecurity>0</DocSecurity>
  <Lines>94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 Sorman</dc:creator>
  <cp:keywords/>
  <dc:description/>
  <cp:lastModifiedBy>Zora Sorman</cp:lastModifiedBy>
  <cp:revision>18</cp:revision>
  <dcterms:created xsi:type="dcterms:W3CDTF">2025-12-22T17:06:00Z</dcterms:created>
  <dcterms:modified xsi:type="dcterms:W3CDTF">2025-12-22T19:15:00Z</dcterms:modified>
</cp:coreProperties>
</file>